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8A1E" w14:textId="5ED8238B" w:rsidR="004B7DDD" w:rsidRPr="000549EF" w:rsidRDefault="000549EF" w:rsidP="000549EF">
      <w:pPr>
        <w:ind w:left="0" w:firstLine="0"/>
        <w:contextualSpacing/>
        <w:jc w:val="center"/>
        <w:rPr>
          <w:b/>
          <w:sz w:val="56"/>
          <w:szCs w:val="56"/>
        </w:rPr>
      </w:pPr>
      <w:r w:rsidRPr="000549EF">
        <w:rPr>
          <w:b/>
          <w:sz w:val="56"/>
          <w:szCs w:val="56"/>
        </w:rPr>
        <w:t xml:space="preserve">KATCAG </w:t>
      </w:r>
      <w:r w:rsidR="00954A74">
        <w:rPr>
          <w:b/>
          <w:sz w:val="56"/>
          <w:szCs w:val="56"/>
        </w:rPr>
        <w:t>FUNDING STRATEGY</w:t>
      </w:r>
      <w:bookmarkStart w:id="0" w:name="_GoBack"/>
      <w:bookmarkEnd w:id="0"/>
    </w:p>
    <w:p w14:paraId="615B2081" w14:textId="32511A78" w:rsidR="000549EF" w:rsidRDefault="000549EF" w:rsidP="00760743">
      <w:pPr>
        <w:ind w:left="0" w:firstLine="0"/>
        <w:contextualSpacing/>
      </w:pPr>
    </w:p>
    <w:p w14:paraId="3753C1D7" w14:textId="2DD2A8AF" w:rsidR="000549EF" w:rsidRPr="0049479F" w:rsidRDefault="000549EF" w:rsidP="00760743">
      <w:pPr>
        <w:ind w:left="0" w:firstLine="0"/>
        <w:contextualSpacing/>
        <w:rPr>
          <w:sz w:val="24"/>
          <w:szCs w:val="24"/>
        </w:rPr>
      </w:pPr>
      <w:r w:rsidRPr="000C426C">
        <w:rPr>
          <w:b/>
          <w:color w:val="FF0000"/>
          <w:sz w:val="36"/>
          <w:szCs w:val="36"/>
        </w:rPr>
        <w:t xml:space="preserve">BANKERS </w:t>
      </w:r>
      <w:proofErr w:type="gramStart"/>
      <w:r w:rsidRPr="000C426C">
        <w:rPr>
          <w:b/>
          <w:color w:val="FF0000"/>
          <w:sz w:val="36"/>
          <w:szCs w:val="36"/>
        </w:rPr>
        <w:t>-</w:t>
      </w:r>
      <w:r w:rsidRPr="000C426C">
        <w:rPr>
          <w:color w:val="FF0000"/>
        </w:rPr>
        <w:t xml:space="preserve">  </w:t>
      </w:r>
      <w:r w:rsidR="000C426C" w:rsidRPr="0049479F">
        <w:rPr>
          <w:sz w:val="24"/>
          <w:szCs w:val="24"/>
        </w:rPr>
        <w:t>Bankers</w:t>
      </w:r>
      <w:proofErr w:type="gramEnd"/>
      <w:r w:rsidR="000C426C" w:rsidRPr="0049479F">
        <w:rPr>
          <w:sz w:val="24"/>
          <w:szCs w:val="24"/>
        </w:rPr>
        <w:t xml:space="preserve"> are p</w:t>
      </w:r>
      <w:r w:rsidRPr="0049479F">
        <w:rPr>
          <w:sz w:val="24"/>
          <w:szCs w:val="24"/>
        </w:rPr>
        <w:t>eople who are able to provide short-term funding as required, by way of a re-payable loan. The sum KATCAG draws down will be guided by funds accumulated to date and bills to be paid.  It is unlikely any funds will be drawn down ahead of August 2019 and there may be no call at all</w:t>
      </w:r>
      <w:r w:rsidR="0049479F" w:rsidRPr="0049479F">
        <w:rPr>
          <w:sz w:val="24"/>
          <w:szCs w:val="24"/>
        </w:rPr>
        <w:t xml:space="preserve"> for this type of funding</w:t>
      </w:r>
      <w:r w:rsidRPr="0049479F">
        <w:rPr>
          <w:sz w:val="24"/>
          <w:szCs w:val="24"/>
        </w:rPr>
        <w:t>. Any sums provided are fully repayable and the KATCAG Steering Group undertakes to continue fundraising activities until all Banker debts are cleared</w:t>
      </w:r>
      <w:r w:rsidR="000C426C" w:rsidRPr="0049479F">
        <w:rPr>
          <w:sz w:val="24"/>
          <w:szCs w:val="24"/>
        </w:rPr>
        <w:t>.  Bankers are being put in place to</w:t>
      </w:r>
    </w:p>
    <w:p w14:paraId="770F9133" w14:textId="6E5A1197" w:rsidR="000C426C" w:rsidRPr="0049479F" w:rsidRDefault="000C426C" w:rsidP="000C426C">
      <w:pPr>
        <w:pStyle w:val="ListParagraph"/>
        <w:numPr>
          <w:ilvl w:val="0"/>
          <w:numId w:val="1"/>
        </w:numPr>
        <w:rPr>
          <w:sz w:val="24"/>
          <w:szCs w:val="24"/>
        </w:rPr>
      </w:pPr>
      <w:r w:rsidRPr="0049479F">
        <w:rPr>
          <w:sz w:val="24"/>
          <w:szCs w:val="24"/>
        </w:rPr>
        <w:t>Permit us to employ a Planning Consultancy and barrister at an early stage</w:t>
      </w:r>
    </w:p>
    <w:p w14:paraId="38F34537" w14:textId="7C5F75EC" w:rsidR="007D3258" w:rsidRDefault="000C426C" w:rsidP="0078332C">
      <w:pPr>
        <w:pStyle w:val="ListParagraph"/>
        <w:numPr>
          <w:ilvl w:val="0"/>
          <w:numId w:val="1"/>
        </w:numPr>
        <w:rPr>
          <w:sz w:val="24"/>
          <w:szCs w:val="24"/>
        </w:rPr>
      </w:pPr>
      <w:r w:rsidRPr="0049479F">
        <w:rPr>
          <w:sz w:val="24"/>
          <w:szCs w:val="24"/>
        </w:rPr>
        <w:t>Ensure we have a “cash flow” facility</w:t>
      </w:r>
    </w:p>
    <w:p w14:paraId="21DC4A08" w14:textId="4F0BB8A3" w:rsidR="0049479F" w:rsidRPr="0078332C" w:rsidRDefault="0078332C" w:rsidP="0049479F">
      <w:pPr>
        <w:ind w:left="0" w:firstLine="0"/>
        <w:rPr>
          <w:sz w:val="24"/>
          <w:szCs w:val="24"/>
        </w:rPr>
      </w:pPr>
      <w:r>
        <w:rPr>
          <w:sz w:val="24"/>
          <w:szCs w:val="24"/>
        </w:rPr>
        <w:t xml:space="preserve">If this is something you feel you could help us </w:t>
      </w:r>
      <w:proofErr w:type="gramStart"/>
      <w:r>
        <w:rPr>
          <w:sz w:val="24"/>
          <w:szCs w:val="24"/>
        </w:rPr>
        <w:t>with</w:t>
      </w:r>
      <w:proofErr w:type="gramEnd"/>
      <w:r>
        <w:rPr>
          <w:sz w:val="24"/>
          <w:szCs w:val="24"/>
        </w:rPr>
        <w:t xml:space="preserve"> or you know someone who might wish to do so, please call Stephen on 07584-310610</w:t>
      </w:r>
    </w:p>
    <w:p w14:paraId="61A36670" w14:textId="4B07F41F" w:rsidR="000C426C" w:rsidRPr="0078332C" w:rsidRDefault="000C426C" w:rsidP="000C426C">
      <w:pPr>
        <w:ind w:left="0" w:firstLine="0"/>
        <w:rPr>
          <w:sz w:val="24"/>
          <w:szCs w:val="24"/>
        </w:rPr>
      </w:pPr>
      <w:r w:rsidRPr="000C426C">
        <w:rPr>
          <w:b/>
          <w:color w:val="FF0000"/>
          <w:sz w:val="36"/>
          <w:szCs w:val="36"/>
        </w:rPr>
        <w:t>PLEDGERS –</w:t>
      </w:r>
      <w:r w:rsidRPr="000C426C">
        <w:rPr>
          <w:color w:val="FF0000"/>
        </w:rPr>
        <w:t xml:space="preserve"> </w:t>
      </w:r>
      <w:r w:rsidRPr="0049479F">
        <w:rPr>
          <w:sz w:val="24"/>
          <w:szCs w:val="24"/>
        </w:rPr>
        <w:t>Pledgers are people who have said they will provide funds up to a specified l</w:t>
      </w:r>
      <w:r w:rsidR="0078332C">
        <w:rPr>
          <w:sz w:val="24"/>
          <w:szCs w:val="24"/>
        </w:rPr>
        <w:t>imit</w:t>
      </w:r>
      <w:r w:rsidRPr="0049479F">
        <w:rPr>
          <w:sz w:val="24"/>
          <w:szCs w:val="24"/>
        </w:rPr>
        <w:t xml:space="preserve"> to allow us to do whatever we have to do. It is KATCAG policy </w:t>
      </w:r>
      <w:r w:rsidR="0078332C">
        <w:rPr>
          <w:sz w:val="24"/>
          <w:szCs w:val="24"/>
        </w:rPr>
        <w:t>to only call in</w:t>
      </w:r>
      <w:r w:rsidRPr="0049479F">
        <w:rPr>
          <w:sz w:val="24"/>
          <w:szCs w:val="24"/>
        </w:rPr>
        <w:t xml:space="preserve"> pledges</w:t>
      </w:r>
      <w:r w:rsidR="00570526">
        <w:rPr>
          <w:sz w:val="24"/>
          <w:szCs w:val="24"/>
        </w:rPr>
        <w:t xml:space="preserve"> </w:t>
      </w:r>
      <w:r w:rsidR="0078332C">
        <w:rPr>
          <w:sz w:val="24"/>
          <w:szCs w:val="24"/>
        </w:rPr>
        <w:t>as a last resort</w:t>
      </w:r>
      <w:r w:rsidRPr="0049479F">
        <w:rPr>
          <w:sz w:val="24"/>
          <w:szCs w:val="24"/>
        </w:rPr>
        <w:t xml:space="preserve">.  Our preference is to raise whatever monies we need by way of donations or events, </w:t>
      </w:r>
      <w:r w:rsidR="0078332C">
        <w:rPr>
          <w:sz w:val="24"/>
          <w:szCs w:val="24"/>
        </w:rPr>
        <w:t>in the first instance</w:t>
      </w:r>
      <w:r w:rsidRPr="0049479F">
        <w:rPr>
          <w:sz w:val="24"/>
          <w:szCs w:val="24"/>
        </w:rPr>
        <w:t xml:space="preserve">.  Anyone </w:t>
      </w:r>
      <w:r w:rsidR="0049479F" w:rsidRPr="0049479F">
        <w:rPr>
          <w:sz w:val="24"/>
          <w:szCs w:val="24"/>
        </w:rPr>
        <w:t>wishing to make</w:t>
      </w:r>
      <w:r w:rsidRPr="0049479F">
        <w:rPr>
          <w:sz w:val="24"/>
          <w:szCs w:val="24"/>
        </w:rPr>
        <w:t xml:space="preserve"> a Pledge can do so by contacting Iain Irvine on </w:t>
      </w:r>
      <w:r w:rsidR="0049479F" w:rsidRPr="0049479F">
        <w:rPr>
          <w:sz w:val="24"/>
          <w:szCs w:val="24"/>
        </w:rPr>
        <w:t>07907-489496</w:t>
      </w:r>
      <w:r w:rsidR="0078332C">
        <w:rPr>
          <w:sz w:val="24"/>
          <w:szCs w:val="24"/>
        </w:rPr>
        <w:t>.</w:t>
      </w:r>
    </w:p>
    <w:p w14:paraId="0AB824E9" w14:textId="77777777" w:rsidR="008803D1" w:rsidRDefault="000C426C" w:rsidP="008803D1">
      <w:pPr>
        <w:spacing w:line="276" w:lineRule="auto"/>
        <w:ind w:left="0" w:firstLine="0"/>
        <w:rPr>
          <w:bCs/>
        </w:rPr>
      </w:pPr>
      <w:r w:rsidRPr="0049479F">
        <w:rPr>
          <w:b/>
          <w:color w:val="FF0000"/>
          <w:sz w:val="36"/>
          <w:szCs w:val="36"/>
        </w:rPr>
        <w:t xml:space="preserve">DONORS </w:t>
      </w:r>
      <w:r w:rsidR="0049479F" w:rsidRPr="0049479F">
        <w:rPr>
          <w:b/>
          <w:color w:val="FF0000"/>
          <w:sz w:val="36"/>
          <w:szCs w:val="36"/>
        </w:rPr>
        <w:t>–</w:t>
      </w:r>
      <w:r w:rsidRPr="0049479F">
        <w:rPr>
          <w:color w:val="FF0000"/>
        </w:rPr>
        <w:t xml:space="preserve"> </w:t>
      </w:r>
      <w:r w:rsidR="0049479F">
        <w:t>Donors are people who support our mission, but who wish to contribute by way of a one-off payment.  This is possible by way of Bank Transfer, Cheque or Cash.  If you wish to donate by Bank Transfer our account details are</w:t>
      </w:r>
      <w:r w:rsidR="0078332C">
        <w:t>:</w:t>
      </w:r>
      <w:r w:rsidR="0078332C" w:rsidRPr="0078332C">
        <w:rPr>
          <w:bCs/>
        </w:rPr>
        <w:t xml:space="preserve"> </w:t>
      </w:r>
    </w:p>
    <w:p w14:paraId="7713D616" w14:textId="77F84691" w:rsidR="0078332C" w:rsidRDefault="0078332C" w:rsidP="008803D1">
      <w:pPr>
        <w:spacing w:after="0" w:line="240" w:lineRule="auto"/>
        <w:ind w:left="0" w:firstLine="0"/>
        <w:rPr>
          <w:bCs/>
        </w:rPr>
      </w:pPr>
      <w:r w:rsidRPr="0078332C">
        <w:rPr>
          <w:bCs/>
        </w:rPr>
        <w:t>Bank: Nat</w:t>
      </w:r>
      <w:r>
        <w:rPr>
          <w:bCs/>
        </w:rPr>
        <w:t>ional Westminster</w:t>
      </w:r>
    </w:p>
    <w:p w14:paraId="5FF5DF61" w14:textId="77777777" w:rsidR="0078332C" w:rsidRDefault="0078332C" w:rsidP="008803D1">
      <w:pPr>
        <w:spacing w:after="0" w:line="240" w:lineRule="auto"/>
        <w:ind w:left="0" w:firstLine="0"/>
        <w:rPr>
          <w:bCs/>
        </w:rPr>
      </w:pPr>
      <w:r>
        <w:rPr>
          <w:bCs/>
        </w:rPr>
        <w:t xml:space="preserve">Sort Code: </w:t>
      </w:r>
      <w:r w:rsidRPr="0078332C">
        <w:rPr>
          <w:bCs/>
        </w:rPr>
        <w:t>53-61-2</w:t>
      </w:r>
      <w:r>
        <w:rPr>
          <w:bCs/>
        </w:rPr>
        <w:t>4</w:t>
      </w:r>
    </w:p>
    <w:p w14:paraId="7E0683AA" w14:textId="77777777" w:rsidR="0078332C" w:rsidRDefault="0078332C" w:rsidP="008803D1">
      <w:pPr>
        <w:spacing w:after="0" w:line="240" w:lineRule="auto"/>
        <w:ind w:left="0" w:firstLine="0"/>
        <w:rPr>
          <w:bCs/>
        </w:rPr>
      </w:pPr>
      <w:r>
        <w:rPr>
          <w:bCs/>
        </w:rPr>
        <w:t xml:space="preserve">Account Name: </w:t>
      </w:r>
      <w:r w:rsidRPr="0078332C">
        <w:rPr>
          <w:bCs/>
        </w:rPr>
        <w:t xml:space="preserve">KATCAG Ltd. </w:t>
      </w:r>
    </w:p>
    <w:p w14:paraId="417B71DA" w14:textId="062B8CFE" w:rsidR="000C426C" w:rsidRDefault="0078332C" w:rsidP="008803D1">
      <w:pPr>
        <w:spacing w:after="0" w:line="240" w:lineRule="auto"/>
        <w:ind w:left="0" w:firstLine="0"/>
        <w:rPr>
          <w:bCs/>
        </w:rPr>
      </w:pPr>
      <w:r>
        <w:rPr>
          <w:bCs/>
        </w:rPr>
        <w:t>Account Number</w:t>
      </w:r>
      <w:r w:rsidRPr="0078332C">
        <w:rPr>
          <w:bCs/>
        </w:rPr>
        <w:t>71792430</w:t>
      </w:r>
    </w:p>
    <w:p w14:paraId="4FCCA691" w14:textId="77777777" w:rsidR="008803D1" w:rsidRPr="008803D1" w:rsidRDefault="008803D1" w:rsidP="008803D1">
      <w:pPr>
        <w:spacing w:after="0" w:line="240" w:lineRule="auto"/>
        <w:ind w:left="0" w:firstLine="0"/>
        <w:rPr>
          <w:sz w:val="16"/>
          <w:szCs w:val="16"/>
        </w:rPr>
      </w:pPr>
    </w:p>
    <w:p w14:paraId="7F6EAED5" w14:textId="005D81B0" w:rsidR="0078332C" w:rsidRDefault="0078332C" w:rsidP="008803D1">
      <w:pPr>
        <w:spacing w:line="276" w:lineRule="auto"/>
        <w:ind w:left="0" w:firstLine="0"/>
        <w:rPr>
          <w:bCs/>
        </w:rPr>
      </w:pPr>
      <w:r w:rsidRPr="0078332C">
        <w:rPr>
          <w:bCs/>
        </w:rPr>
        <w:t>Cheques can be made payable to KATCAG and sent to: PO Box 202, Felixstowe,</w:t>
      </w:r>
      <w:r w:rsidR="008803D1">
        <w:rPr>
          <w:bCs/>
        </w:rPr>
        <w:t xml:space="preserve"> </w:t>
      </w:r>
      <w:r w:rsidRPr="0078332C">
        <w:rPr>
          <w:bCs/>
        </w:rPr>
        <w:t>IP11 1BT</w:t>
      </w:r>
    </w:p>
    <w:p w14:paraId="22C04320" w14:textId="40B734DC" w:rsidR="008803D1" w:rsidRPr="0078332C" w:rsidRDefault="008803D1" w:rsidP="008803D1">
      <w:pPr>
        <w:ind w:left="0" w:firstLine="0"/>
        <w:rPr>
          <w:sz w:val="24"/>
          <w:szCs w:val="24"/>
        </w:rPr>
      </w:pPr>
      <w:r>
        <w:rPr>
          <w:bCs/>
        </w:rPr>
        <w:t xml:space="preserve">Cash should be sent to Iain Irvine at </w:t>
      </w:r>
      <w:r w:rsidRPr="0078332C">
        <w:rPr>
          <w:bCs/>
        </w:rPr>
        <w:t>PO Box 202, Felixstowe,</w:t>
      </w:r>
      <w:r>
        <w:rPr>
          <w:bCs/>
        </w:rPr>
        <w:t xml:space="preserve"> </w:t>
      </w:r>
      <w:r w:rsidRPr="0078332C">
        <w:rPr>
          <w:bCs/>
        </w:rPr>
        <w:t>IP11 1BT</w:t>
      </w:r>
      <w:r>
        <w:rPr>
          <w:bCs/>
        </w:rPr>
        <w:t>, who will issue an acknowledgement.</w:t>
      </w:r>
      <w:r w:rsidRPr="008803D1">
        <w:rPr>
          <w:sz w:val="24"/>
          <w:szCs w:val="24"/>
        </w:rPr>
        <w:t xml:space="preserve"> </w:t>
      </w:r>
    </w:p>
    <w:p w14:paraId="1E44DE35" w14:textId="042FEAD2" w:rsidR="008803D1" w:rsidRDefault="00570526" w:rsidP="008803D1">
      <w:pPr>
        <w:spacing w:line="276" w:lineRule="auto"/>
        <w:ind w:left="0" w:firstLine="0"/>
      </w:pPr>
      <w:r>
        <w:rPr>
          <w:b/>
          <w:color w:val="FF0000"/>
          <w:sz w:val="36"/>
          <w:szCs w:val="36"/>
        </w:rPr>
        <w:t>CONTRIBUTORS</w:t>
      </w:r>
      <w:r w:rsidR="008803D1" w:rsidRPr="0049479F">
        <w:rPr>
          <w:b/>
          <w:color w:val="FF0000"/>
          <w:sz w:val="36"/>
          <w:szCs w:val="36"/>
        </w:rPr>
        <w:t xml:space="preserve"> –</w:t>
      </w:r>
      <w:r w:rsidR="008803D1" w:rsidRPr="0049479F">
        <w:rPr>
          <w:color w:val="FF0000"/>
        </w:rPr>
        <w:t xml:space="preserve"> </w:t>
      </w:r>
      <w:r w:rsidR="008803D1">
        <w:t xml:space="preserve">Are </w:t>
      </w:r>
      <w:r w:rsidR="003D5845">
        <w:t xml:space="preserve">those </w:t>
      </w:r>
      <w:r w:rsidR="008803D1">
        <w:t xml:space="preserve">people who </w:t>
      </w:r>
      <w:r w:rsidR="003D5845">
        <w:t>feel they can afford</w:t>
      </w:r>
      <w:r w:rsidR="008803D1">
        <w:t xml:space="preserve"> a small sum each week for a fixed period of 20 weeks</w:t>
      </w:r>
      <w:r w:rsidR="003D5845">
        <w:t xml:space="preserve">, </w:t>
      </w:r>
      <w:r w:rsidR="008803D1">
        <w:t>by way of a Standing Order</w:t>
      </w:r>
      <w:r>
        <w:t>.</w:t>
      </w:r>
    </w:p>
    <w:p w14:paraId="310AA904" w14:textId="4A52E835" w:rsidR="00570526" w:rsidRPr="0078332C" w:rsidRDefault="00570526" w:rsidP="008803D1">
      <w:pPr>
        <w:spacing w:line="276" w:lineRule="auto"/>
        <w:ind w:left="0" w:firstLine="0"/>
      </w:pPr>
      <w:r>
        <w:t>Standing Order Forms are available</w:t>
      </w:r>
      <w:r w:rsidR="008005BA">
        <w:t xml:space="preserve"> on-line</w:t>
      </w:r>
      <w:r w:rsidR="003D5845">
        <w:t xml:space="preserve"> or in return-addressed </w:t>
      </w:r>
      <w:r w:rsidR="00E62FC2">
        <w:t>that we will provide</w:t>
      </w:r>
      <w:r w:rsidR="00954A74">
        <w:t>.  Please request a form from klg@innocence.uk.com</w:t>
      </w:r>
    </w:p>
    <w:p w14:paraId="54360C27" w14:textId="0BF7EB0B" w:rsidR="0078332C" w:rsidRPr="0078332C" w:rsidRDefault="0078332C" w:rsidP="008803D1">
      <w:pPr>
        <w:spacing w:line="276" w:lineRule="auto"/>
        <w:ind w:left="0" w:firstLine="0"/>
      </w:pPr>
    </w:p>
    <w:p w14:paraId="710523B2" w14:textId="1A9C2151" w:rsidR="000549EF" w:rsidRDefault="000549EF" w:rsidP="000C426C">
      <w:pPr>
        <w:ind w:left="0" w:firstLine="0"/>
        <w:contextualSpacing/>
        <w:rPr>
          <w:bCs/>
        </w:rPr>
      </w:pPr>
    </w:p>
    <w:p w14:paraId="72B6EC53" w14:textId="4F069827" w:rsidR="008803D1" w:rsidRDefault="008803D1" w:rsidP="000C426C">
      <w:pPr>
        <w:ind w:left="0" w:firstLine="0"/>
        <w:contextualSpacing/>
      </w:pPr>
    </w:p>
    <w:sectPr w:rsidR="00880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06A68"/>
    <w:multiLevelType w:val="hybridMultilevel"/>
    <w:tmpl w:val="DCAE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EF"/>
    <w:rsid w:val="0000059D"/>
    <w:rsid w:val="000549EF"/>
    <w:rsid w:val="000C426C"/>
    <w:rsid w:val="002D4052"/>
    <w:rsid w:val="003D5845"/>
    <w:rsid w:val="0049479F"/>
    <w:rsid w:val="004B7DDD"/>
    <w:rsid w:val="00570526"/>
    <w:rsid w:val="00760743"/>
    <w:rsid w:val="0078332C"/>
    <w:rsid w:val="007D3258"/>
    <w:rsid w:val="008005BA"/>
    <w:rsid w:val="008803D1"/>
    <w:rsid w:val="00954A74"/>
    <w:rsid w:val="00B50B3B"/>
    <w:rsid w:val="00E6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47AA"/>
  <w15:chartTrackingRefBased/>
  <w15:docId w15:val="{CA594F89-AA5F-4BF5-B3F9-64EE5DCD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6C"/>
    <w:pPr>
      <w:ind w:left="720"/>
      <w:contextualSpacing/>
    </w:pPr>
  </w:style>
  <w:style w:type="character" w:styleId="Hyperlink">
    <w:name w:val="Hyperlink"/>
    <w:basedOn w:val="DefaultParagraphFont"/>
    <w:uiPriority w:val="99"/>
    <w:unhideWhenUsed/>
    <w:rsid w:val="0078332C"/>
    <w:rPr>
      <w:color w:val="0563C1" w:themeColor="hyperlink"/>
      <w:u w:val="single"/>
    </w:rPr>
  </w:style>
  <w:style w:type="character" w:styleId="UnresolvedMention">
    <w:name w:val="Unresolved Mention"/>
    <w:basedOn w:val="DefaultParagraphFont"/>
    <w:uiPriority w:val="99"/>
    <w:semiHidden/>
    <w:unhideWhenUsed/>
    <w:rsid w:val="0078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9079-F008-4E79-A705-D1F069A7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2</cp:revision>
  <cp:lastPrinted>2019-04-18T12:37:00Z</cp:lastPrinted>
  <dcterms:created xsi:type="dcterms:W3CDTF">2019-04-21T08:02:00Z</dcterms:created>
  <dcterms:modified xsi:type="dcterms:W3CDTF">2019-04-21T08:02:00Z</dcterms:modified>
</cp:coreProperties>
</file>